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r w:rsidDel="00000000" w:rsidR="00000000" w:rsidRPr="00000000">
        <w:rPr>
          <w:rtl w:val="0"/>
        </w:rPr>
        <w:t xml:space="preserve">MHAHA Meeting Minutes</w:t>
      </w:r>
    </w:p>
    <w:p w:rsidR="00000000" w:rsidDel="00000000" w:rsidP="00000000" w:rsidRDefault="00000000" w:rsidRPr="00000000" w14:paraId="00000002">
      <w:pPr>
        <w:ind w:left="0" w:firstLine="0"/>
        <w:rPr/>
      </w:pPr>
      <w:r w:rsidDel="00000000" w:rsidR="00000000" w:rsidRPr="00000000">
        <w:rPr>
          <w:rtl w:val="0"/>
        </w:rPr>
        <w:t xml:space="preserve">March 20, 2019</w:t>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t xml:space="preserve">1.  Meeting called to order by Jeff Rutz, President, followed by the Pledge of Allegiance.  Members present: Cathy Johnson, Cindy Anderson, Amy Kellen, Karron Denk, Christine Rickart, Chuck Rickart, Hillary Hoffman, Leann Peuse, Tami Bagley, Michelle Wiberg, Jeff Rutz.</w:t>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2.  Introductions</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3.  Approve Minutes--Cathy Johnson--Karron Denk made a motion made to approve January 2019 online minutes, Leann Peuse seconded, minutes approved.  February 2019 meeting was cancelled due to snowstorm.</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4.  Treasurers Report--Karron Denk--Karron presented January and February 2019 financial reports.  Chuck Rickart made a motion to approve the reports, Leann Peuse seconded, motion passed.</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 xml:space="preserve">5.  Membership Report--Michelle Wiberg-- Michelle reported there are 19 associate memberships, 56-1 year memberships, 20-3 year memberships, 2 life memberships, and 49 youth memberships. </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6.  Presidents Report--Jeff Rutz--deferred to discussion on 2019 GAGT and Spring Schooling Show.</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7.  Committee Reports:</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 Newsletter and Website--All--Michelle said the next newsletter should be coming out around the middle of June.  The deadline for submissions is June 1, 2019.  Please send any articles, ads, and member tid-bits to Michelle Wiberg.  Jeff said to send new pictures for website.  New club logo is still in the works.</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Dressage--Cindy Anderson--Cindy said there will be a dressage clinic at Amy Kellen’s on April 16-18, 2019.  Ann Cizaldo will be judging.  For more information and to sign up, contact Amy Kellen at 612-806-5638.</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Arabians Unplugged--Tami Bagley--Amateur Alliance will try to put on a show..stay tuned.</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Royalty--Tami Bagley--nothing to report.</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Hi Point--Leann Peuse-- nothing to report.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8.  Shows and Rides:</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 GAGT--July 11-14, 2019--Jeff--discussed the show schedule and fine tuning the class list.  Discussed TBAs, stall fees, class fees, and camping fees. Check the website for those.  High point awards will be the same, and there was some discussion on show patrons.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Spring Schooling Show--April 20, 2019--Jeff said there are already 42 stalls reserved..contact Jeff for stalls.  The show is at the Minnesota Fairgrounds in the Compeer Building, formerly called the Ag Star, next to the horse barn.</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Dog Days--Mary Munger--absent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9.  Promotions--Hillary Hoffman--2019 Horse Expo--Hillary said help is needed to set-up and tear down at Expo.   Contact Hillary if you can help.  Free admission will be given to volunteers.  Region 10--Region 10 board meeting report--Hillary said the Region 10 show committee conducted a survey to look at awards for other options.  Christie Caspers is the new volunteer coordinator.  A memorial was discussed for Dick Ames.  Youth lounge in Colisseum was discussed.  The show will put on a charity event in lieu of the progressive barn party. The charity event is to honor our veterans.  A club donation to “Arabians Salute our Heroes” was discussed.  Karron Denk made a motion for MHAHA to donate to the charity, Amy Kellen seconded, motion passed.  The Region 10 premium will be out soon.  Scholarship applications are due soon..applications are on the website.  Youth Round-up on schedule.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10.  New Business--None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11.  Next Meeting--The next meeting will be April 17, 2019.  Tami Bagley made a motion to adjourn, Cindy Anderson seconded, meeting adjourned.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Minutes respectfully submitted by Cathy Johnson, Secretary.</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